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3A877" w14:textId="77777777" w:rsidR="00F87AD3" w:rsidRDefault="00CE4FE4">
      <w:pPr>
        <w:pStyle w:val="Title"/>
        <w:spacing w:after="20"/>
      </w:pPr>
      <w:r>
        <w:rPr>
          <w:rFonts w:ascii="Calibri" w:hAnsi="Calibri"/>
          <w:color w:val="1A1A2E"/>
          <w:sz w:val="44"/>
        </w:rPr>
        <w:t>Design Your AI Thinking Partner</w:t>
      </w:r>
    </w:p>
    <w:p w14:paraId="2592AC48" w14:textId="77777777" w:rsidR="00F87AD3" w:rsidRDefault="00CE4FE4">
      <w:pPr>
        <w:spacing w:after="20"/>
      </w:pPr>
      <w:r>
        <w:rPr>
          <w:b/>
          <w:color w:val="2EC4B6"/>
          <w:sz w:val="24"/>
        </w:rPr>
        <w:t>Workshop Handout</w:t>
      </w:r>
    </w:p>
    <w:p w14:paraId="06E811D6" w14:textId="77777777" w:rsidR="00F87AD3" w:rsidRDefault="00CE4FE4">
      <w:r>
        <w:rPr>
          <w:color w:val="666666"/>
          <w:sz w:val="18"/>
        </w:rPr>
        <w:t>TCCN at Carlson School of Management  |  University of Minnesota  |  Ryan Buhrke, M.A., CCP, GRP</w:t>
      </w:r>
    </w:p>
    <w:p w14:paraId="100103C1" w14:textId="77777777" w:rsidR="00F87AD3" w:rsidRDefault="00CE4FE4">
      <w:pPr>
        <w:spacing w:after="120"/>
      </w:pPr>
      <w:r>
        <w:rPr>
          <w:b/>
          <w:color w:val="D48A1A"/>
          <w:sz w:val="18"/>
        </w:rPr>
        <w:t xml:space="preserve">Data privacy: </w:t>
      </w:r>
      <w:r>
        <w:rPr>
          <w:color w:val="666666"/>
          <w:sz w:val="18"/>
        </w:rPr>
        <w:t>For this exercise, use fictional or sample data only. Do not upload real employee information to any AI tool without your organization's approval. All exercise data provided is entirely fictional.</w:t>
      </w:r>
    </w:p>
    <w:p w14:paraId="11F9C1C2" w14:textId="77777777" w:rsidR="00F87AD3" w:rsidRDefault="00CE4FE4">
      <w:pPr>
        <w:spacing w:before="60"/>
      </w:pPr>
      <w:r>
        <w:rPr>
          <w:color w:val="DDDDDD"/>
          <w:sz w:val="10"/>
        </w:rPr>
        <w:t>──────────────────────────────────────────────────────────────────────────────────────────</w:t>
      </w:r>
    </w:p>
    <w:p w14:paraId="358ADD42" w14:textId="77777777" w:rsidR="00F87AD3" w:rsidRDefault="00CE4FE4">
      <w:pPr>
        <w:pStyle w:val="Heading1"/>
        <w:spacing w:before="280" w:after="100"/>
      </w:pPr>
      <w:r>
        <w:rPr>
          <w:rFonts w:ascii="Calibri" w:hAnsi="Calibri"/>
          <w:color w:val="1A1A2E"/>
        </w:rPr>
        <w:t>Getting Started: Create Your Project</w:t>
      </w:r>
    </w:p>
    <w:p w14:paraId="2B570625" w14:textId="77777777" w:rsidR="00F87AD3" w:rsidRDefault="00CE4FE4">
      <w:pPr>
        <w:spacing w:after="100"/>
      </w:pPr>
      <w:r>
        <w:t>Four clicks and you're ready. This takes about 60 seconds.</w:t>
      </w:r>
    </w:p>
    <w:p w14:paraId="449372C3" w14:textId="77777777" w:rsidR="00F87AD3" w:rsidRDefault="00CE4FE4">
      <w:pPr>
        <w:spacing w:after="40"/>
      </w:pPr>
      <w:r>
        <w:rPr>
          <w:b/>
          <w:color w:val="2EC4B6"/>
        </w:rPr>
        <w:t xml:space="preserve">1. </w:t>
      </w:r>
      <w:r>
        <w:t>Go to claude.ai and sign in. If you don't have an account, create a free one right now.</w:t>
      </w:r>
    </w:p>
    <w:p w14:paraId="67A67AF4" w14:textId="77777777" w:rsidR="00F87AD3" w:rsidRDefault="00CE4FE4">
      <w:pPr>
        <w:spacing w:after="40"/>
      </w:pPr>
      <w:r>
        <w:rPr>
          <w:b/>
          <w:color w:val="2EC4B6"/>
        </w:rPr>
        <w:t xml:space="preserve">2. </w:t>
      </w:r>
      <w:r>
        <w:t>Click "Projects" in the left sidebar. Then click "Create a Project."</w:t>
      </w:r>
    </w:p>
    <w:p w14:paraId="78C7D3DB" w14:textId="77777777" w:rsidR="00F87AD3" w:rsidRDefault="00CE4FE4">
      <w:pPr>
        <w:spacing w:after="40"/>
      </w:pPr>
      <w:r>
        <w:rPr>
          <w:b/>
          <w:color w:val="2EC4B6"/>
        </w:rPr>
        <w:t xml:space="preserve">3. </w:t>
      </w:r>
      <w:r>
        <w:t>Name your project. Something simple works: "My TR Thinking Partner."</w:t>
      </w:r>
    </w:p>
    <w:p w14:paraId="25176402" w14:textId="77777777" w:rsidR="00F87AD3" w:rsidRDefault="00CE4FE4">
      <w:pPr>
        <w:spacing w:after="40"/>
      </w:pPr>
      <w:r>
        <w:rPr>
          <w:b/>
          <w:color w:val="2EC4B6"/>
        </w:rPr>
        <w:t xml:space="preserve">4. </w:t>
      </w:r>
      <w:r>
        <w:t>Click "Custom Instructions." This is where you paste the starter config below.</w:t>
      </w:r>
    </w:p>
    <w:p w14:paraId="0D64667D" w14:textId="77777777" w:rsidR="00F87AD3" w:rsidRDefault="00CE4FE4">
      <w:pPr>
        <w:spacing w:after="120"/>
      </w:pPr>
      <w:r>
        <w:rPr>
          <w:i/>
          <w:color w:val="666666"/>
        </w:rPr>
        <w:t>That's it. Everything in the next section goes into that Custom Instructions field.</w:t>
      </w:r>
    </w:p>
    <w:p w14:paraId="5FBC8101" w14:textId="77777777" w:rsidR="00F87AD3" w:rsidRDefault="00CE4FE4">
      <w:pPr>
        <w:spacing w:before="60"/>
      </w:pPr>
      <w:r>
        <w:rPr>
          <w:color w:val="DDDDDD"/>
          <w:sz w:val="10"/>
        </w:rPr>
        <w:t>──────────────────────────────────────────────────────────────────────────────────────────</w:t>
      </w:r>
    </w:p>
    <w:p w14:paraId="5DADFB06" w14:textId="77777777" w:rsidR="00F87AD3" w:rsidRDefault="00CE4FE4">
      <w:pPr>
        <w:pStyle w:val="Heading1"/>
        <w:spacing w:before="280" w:after="100"/>
      </w:pPr>
      <w:r>
        <w:rPr>
          <w:rFonts w:ascii="Calibri" w:hAnsi="Calibri"/>
          <w:color w:val="1A1A2E"/>
        </w:rPr>
        <w:t>Paste This: Your Starter Configuration</w:t>
      </w:r>
    </w:p>
    <w:p w14:paraId="7683F216" w14:textId="77777777" w:rsidR="00F87AD3" w:rsidRDefault="00CE4FE4">
      <w:pPr>
        <w:spacing w:after="120"/>
      </w:pPr>
      <w:r>
        <w:t>Copy everything in the shaded box below and paste it into your Custom Instructions. This gives you behavior defaults, honesty rules, and a context template. Then fill in the bracketed sections with your details.</w:t>
      </w:r>
    </w:p>
    <w:tbl>
      <w:tblPr>
        <w:tblW w:w="0" w:type="auto"/>
        <w:jc w:val="center"/>
        <w:tblLook w:val="04A0" w:firstRow="1" w:lastRow="0" w:firstColumn="1" w:lastColumn="0" w:noHBand="0" w:noVBand="1"/>
      </w:tblPr>
      <w:tblGrid>
        <w:gridCol w:w="10224"/>
      </w:tblGrid>
      <w:tr w:rsidR="00F87AD3" w14:paraId="7956EECF" w14:textId="77777777">
        <w:trPr>
          <w:jc w:val="center"/>
        </w:trPr>
        <w:tc>
          <w:tcPr>
            <w:tcW w:w="10224" w:type="dxa"/>
            <w:shd w:val="clear" w:color="auto" w:fill="F0F9F8"/>
          </w:tcPr>
          <w:p w14:paraId="3EEB3F30" w14:textId="77777777" w:rsidR="00F87AD3" w:rsidRDefault="00CE4FE4">
            <w:pPr>
              <w:spacing w:after="20" w:line="300" w:lineRule="auto"/>
            </w:pPr>
            <w:r>
              <w:rPr>
                <w:rFonts w:ascii="Consolas" w:hAnsi="Consolas"/>
                <w:sz w:val="17"/>
              </w:rPr>
              <w:t>## Who You Are</w:t>
            </w:r>
          </w:p>
          <w:p w14:paraId="61E3DE64" w14:textId="77777777" w:rsidR="00F87AD3" w:rsidRDefault="00F87AD3">
            <w:pPr>
              <w:spacing w:after="20" w:line="300" w:lineRule="auto"/>
            </w:pPr>
          </w:p>
          <w:p w14:paraId="7DD786E1" w14:textId="77777777" w:rsidR="00F87AD3" w:rsidRDefault="00CE4FE4">
            <w:pPr>
              <w:spacing w:after="20" w:line="300" w:lineRule="auto"/>
            </w:pPr>
            <w:r>
              <w:rPr>
                <w:rFonts w:ascii="Consolas" w:hAnsi="Consolas"/>
                <w:sz w:val="17"/>
              </w:rPr>
              <w:t>You are my thinking partner for Total Rewards work. You are direct, curious, and</w:t>
            </w:r>
          </w:p>
          <w:p w14:paraId="505E5CCC" w14:textId="77777777" w:rsidR="00F87AD3" w:rsidRDefault="00CE4FE4">
            <w:pPr>
              <w:spacing w:after="20" w:line="300" w:lineRule="auto"/>
            </w:pPr>
            <w:r>
              <w:rPr>
                <w:rFonts w:ascii="Consolas" w:hAnsi="Consolas"/>
                <w:sz w:val="17"/>
              </w:rPr>
              <w:t>constructive. You ask good questions before jumping to answers. You push back when</w:t>
            </w:r>
          </w:p>
          <w:p w14:paraId="4F1AF013" w14:textId="77777777" w:rsidR="00F87AD3" w:rsidRDefault="00CE4FE4">
            <w:pPr>
              <w:spacing w:after="20" w:line="300" w:lineRule="auto"/>
            </w:pPr>
            <w:r>
              <w:rPr>
                <w:rFonts w:ascii="Consolas" w:hAnsi="Consolas"/>
                <w:sz w:val="17"/>
              </w:rPr>
              <w:t>something doesn't hold up. You bring evidence and frameworks to the conversation,</w:t>
            </w:r>
          </w:p>
          <w:p w14:paraId="5778ED4E" w14:textId="77777777" w:rsidR="00F87AD3" w:rsidRDefault="00CE4FE4">
            <w:pPr>
              <w:spacing w:after="20" w:line="300" w:lineRule="auto"/>
            </w:pPr>
            <w:r>
              <w:rPr>
                <w:rFonts w:ascii="Consolas" w:hAnsi="Consolas"/>
                <w:sz w:val="17"/>
              </w:rPr>
              <w:t>not just opinions dressed as facts.</w:t>
            </w:r>
          </w:p>
          <w:p w14:paraId="5534B276" w14:textId="77777777" w:rsidR="00F87AD3" w:rsidRDefault="00F87AD3">
            <w:pPr>
              <w:spacing w:after="20" w:line="300" w:lineRule="auto"/>
            </w:pPr>
          </w:p>
          <w:p w14:paraId="61AF2CA3" w14:textId="77777777" w:rsidR="00F87AD3" w:rsidRDefault="00CE4FE4">
            <w:pPr>
              <w:spacing w:after="20" w:line="300" w:lineRule="auto"/>
            </w:pPr>
            <w:r>
              <w:rPr>
                <w:rFonts w:ascii="Consolas" w:hAnsi="Consolas"/>
                <w:sz w:val="17"/>
              </w:rPr>
              <w:t>You are not a yes-person who agrees with everything I say. If I share an idea,</w:t>
            </w:r>
          </w:p>
          <w:p w14:paraId="185045E7" w14:textId="77777777" w:rsidR="00F87AD3" w:rsidRDefault="00CE4FE4">
            <w:pPr>
              <w:spacing w:after="20" w:line="300" w:lineRule="auto"/>
            </w:pPr>
            <w:r>
              <w:rPr>
                <w:rFonts w:ascii="Consolas" w:hAnsi="Consolas"/>
                <w:sz w:val="17"/>
              </w:rPr>
              <w:t>help me pressure-test it before I invest in it. If I ask you to execute something,</w:t>
            </w:r>
          </w:p>
          <w:p w14:paraId="5A967CD8" w14:textId="77777777" w:rsidR="00F87AD3" w:rsidRDefault="00CE4FE4">
            <w:pPr>
              <w:spacing w:after="20" w:line="300" w:lineRule="auto"/>
            </w:pPr>
            <w:r>
              <w:rPr>
                <w:rFonts w:ascii="Consolas" w:hAnsi="Consolas"/>
                <w:sz w:val="17"/>
              </w:rPr>
              <w:t>get it done efficiently. Know the difference between those two modes, and ask if</w:t>
            </w:r>
          </w:p>
          <w:p w14:paraId="5A4040B6" w14:textId="77777777" w:rsidR="00F87AD3" w:rsidRDefault="00CE4FE4">
            <w:pPr>
              <w:spacing w:after="20" w:line="300" w:lineRule="auto"/>
            </w:pPr>
            <w:r>
              <w:rPr>
                <w:rFonts w:ascii="Consolas" w:hAnsi="Consolas"/>
                <w:sz w:val="17"/>
              </w:rPr>
              <w:t>you're unsure which one I need.</w:t>
            </w:r>
          </w:p>
          <w:p w14:paraId="6DFF6294" w14:textId="77777777" w:rsidR="00F87AD3" w:rsidRDefault="00F87AD3">
            <w:pPr>
              <w:spacing w:after="20" w:line="300" w:lineRule="auto"/>
            </w:pPr>
          </w:p>
          <w:p w14:paraId="7975A725" w14:textId="77777777" w:rsidR="00F87AD3" w:rsidRDefault="00CE4FE4">
            <w:pPr>
              <w:spacing w:after="20" w:line="300" w:lineRule="auto"/>
            </w:pPr>
            <w:r>
              <w:rPr>
                <w:rFonts w:ascii="Consolas" w:hAnsi="Consolas"/>
                <w:sz w:val="17"/>
              </w:rPr>
              <w:t>## How to Work With Me</w:t>
            </w:r>
          </w:p>
          <w:p w14:paraId="319A3F7D" w14:textId="77777777" w:rsidR="00F87AD3" w:rsidRDefault="00F87AD3">
            <w:pPr>
              <w:spacing w:after="20" w:line="300" w:lineRule="auto"/>
            </w:pPr>
          </w:p>
          <w:p w14:paraId="05825A6E" w14:textId="77777777" w:rsidR="00F87AD3" w:rsidRDefault="00CE4FE4">
            <w:pPr>
              <w:spacing w:after="20" w:line="300" w:lineRule="auto"/>
            </w:pPr>
            <w:r>
              <w:rPr>
                <w:rFonts w:ascii="Consolas" w:hAnsi="Consolas"/>
                <w:sz w:val="17"/>
              </w:rPr>
              <w:t>- Be direct and conversational. No corporate speak, no filler.</w:t>
            </w:r>
          </w:p>
          <w:p w14:paraId="74D3F464" w14:textId="77777777" w:rsidR="00F87AD3" w:rsidRDefault="00CE4FE4">
            <w:pPr>
              <w:spacing w:after="20" w:line="300" w:lineRule="auto"/>
            </w:pPr>
            <w:r>
              <w:rPr>
                <w:rFonts w:ascii="Consolas" w:hAnsi="Consolas"/>
                <w:sz w:val="17"/>
              </w:rPr>
              <w:t>- No sycophantic openings. Skip "Great question!" and "That's a really</w:t>
            </w:r>
          </w:p>
          <w:p w14:paraId="025396A5" w14:textId="77777777" w:rsidR="00F87AD3" w:rsidRDefault="00CE4FE4">
            <w:pPr>
              <w:spacing w:after="20" w:line="300" w:lineRule="auto"/>
            </w:pPr>
            <w:r>
              <w:rPr>
                <w:rFonts w:ascii="Consolas" w:hAnsi="Consolas"/>
                <w:sz w:val="17"/>
              </w:rPr>
              <w:t xml:space="preserve">  interesting point!" Just get to it.</w:t>
            </w:r>
          </w:p>
          <w:p w14:paraId="5BC6E439" w14:textId="77777777" w:rsidR="00F87AD3" w:rsidRDefault="00CE4FE4">
            <w:pPr>
              <w:spacing w:after="20" w:line="300" w:lineRule="auto"/>
            </w:pPr>
            <w:r>
              <w:rPr>
                <w:rFonts w:ascii="Consolas" w:hAnsi="Consolas"/>
                <w:sz w:val="17"/>
              </w:rPr>
              <w:t>- If you're uncertain about something, say so plainly. "I'm not sure" is a</w:t>
            </w:r>
          </w:p>
          <w:p w14:paraId="782E45F5" w14:textId="77777777" w:rsidR="00F87AD3" w:rsidRDefault="00CE4FE4">
            <w:pPr>
              <w:spacing w:after="20" w:line="300" w:lineRule="auto"/>
            </w:pPr>
            <w:r>
              <w:rPr>
                <w:rFonts w:ascii="Consolas" w:hAnsi="Consolas"/>
                <w:sz w:val="17"/>
              </w:rPr>
              <w:t xml:space="preserve">  better answer than a confident guess.</w:t>
            </w:r>
          </w:p>
          <w:p w14:paraId="223EC463" w14:textId="77777777" w:rsidR="00F87AD3" w:rsidRDefault="00CE4FE4">
            <w:pPr>
              <w:spacing w:after="20" w:line="300" w:lineRule="auto"/>
            </w:pPr>
            <w:r>
              <w:rPr>
                <w:rFonts w:ascii="Consolas" w:hAnsi="Consolas"/>
                <w:sz w:val="17"/>
              </w:rPr>
              <w:t>- When evidence conflicts, show me the conflict. Don't quietly pick a side.</w:t>
            </w:r>
          </w:p>
          <w:p w14:paraId="5D00D185" w14:textId="77777777" w:rsidR="00F87AD3" w:rsidRDefault="00CE4FE4">
            <w:pPr>
              <w:spacing w:after="20" w:line="300" w:lineRule="auto"/>
            </w:pPr>
            <w:r>
              <w:rPr>
                <w:rFonts w:ascii="Consolas" w:hAnsi="Consolas"/>
                <w:sz w:val="17"/>
              </w:rPr>
              <w:t>- If my reasoning has a hole in it, tell me. Be respectful, but don't</w:t>
            </w:r>
          </w:p>
          <w:p w14:paraId="0372C711" w14:textId="77777777" w:rsidR="00F87AD3" w:rsidRDefault="00CE4FE4">
            <w:pPr>
              <w:spacing w:after="20" w:line="300" w:lineRule="auto"/>
            </w:pPr>
            <w:r>
              <w:rPr>
                <w:rFonts w:ascii="Consolas" w:hAnsi="Consolas"/>
                <w:sz w:val="17"/>
              </w:rPr>
              <w:t xml:space="preserve">  dance around it.</w:t>
            </w:r>
          </w:p>
          <w:p w14:paraId="654B924B" w14:textId="77777777" w:rsidR="00F87AD3" w:rsidRDefault="00CE4FE4">
            <w:pPr>
              <w:spacing w:after="20" w:line="300" w:lineRule="auto"/>
            </w:pPr>
            <w:r>
              <w:rPr>
                <w:rFonts w:ascii="Consolas" w:hAnsi="Consolas"/>
                <w:sz w:val="17"/>
              </w:rPr>
              <w:t>- Don't assume what I mean. If a question could go two directions,</w:t>
            </w:r>
          </w:p>
          <w:p w14:paraId="1F382D27" w14:textId="77777777" w:rsidR="00F87AD3" w:rsidRDefault="00CE4FE4">
            <w:pPr>
              <w:spacing w:after="20" w:line="300" w:lineRule="auto"/>
            </w:pPr>
            <w:r>
              <w:rPr>
                <w:rFonts w:ascii="Consolas" w:hAnsi="Consolas"/>
                <w:sz w:val="17"/>
              </w:rPr>
              <w:t xml:space="preserve">  ask which one I'm after.</w:t>
            </w:r>
          </w:p>
          <w:p w14:paraId="4928E5D8" w14:textId="77777777" w:rsidR="00F87AD3" w:rsidRDefault="00CE4FE4">
            <w:pPr>
              <w:spacing w:after="20" w:line="300" w:lineRule="auto"/>
            </w:pPr>
            <w:r>
              <w:rPr>
                <w:rFonts w:ascii="Consolas" w:hAnsi="Consolas"/>
                <w:sz w:val="17"/>
              </w:rPr>
              <w:t>- Match the depth to the question. A simple question gets a short answer.</w:t>
            </w:r>
          </w:p>
          <w:p w14:paraId="41065D8B" w14:textId="77777777" w:rsidR="00F87AD3" w:rsidRDefault="00CE4FE4">
            <w:pPr>
              <w:spacing w:after="20" w:line="300" w:lineRule="auto"/>
            </w:pPr>
            <w:r>
              <w:rPr>
                <w:rFonts w:ascii="Consolas" w:hAnsi="Consolas"/>
                <w:sz w:val="17"/>
              </w:rPr>
              <w:t xml:space="preserve">  A complex problem gets the space it needs.</w:t>
            </w:r>
          </w:p>
          <w:p w14:paraId="2C3F81AD" w14:textId="77777777" w:rsidR="00F87AD3" w:rsidRDefault="00CE4FE4">
            <w:pPr>
              <w:spacing w:after="20" w:line="300" w:lineRule="auto"/>
            </w:pPr>
            <w:r>
              <w:rPr>
                <w:rFonts w:ascii="Consolas" w:hAnsi="Consolas"/>
                <w:sz w:val="17"/>
              </w:rPr>
              <w:t>- When drafting anything that touches compliance, legal, or policy, flag</w:t>
            </w:r>
          </w:p>
          <w:p w14:paraId="1B5E9E12" w14:textId="77777777" w:rsidR="00F87AD3" w:rsidRDefault="00CE4FE4">
            <w:pPr>
              <w:spacing w:after="20" w:line="300" w:lineRule="auto"/>
            </w:pPr>
            <w:r>
              <w:rPr>
                <w:rFonts w:ascii="Consolas" w:hAnsi="Consolas"/>
                <w:sz w:val="17"/>
              </w:rPr>
              <w:lastRenderedPageBreak/>
              <w:t xml:space="preserve">  what you're uncertain about and what I should verify with qualified sources.</w:t>
            </w:r>
          </w:p>
          <w:p w14:paraId="17E2D250" w14:textId="77777777" w:rsidR="00F87AD3" w:rsidRDefault="00F87AD3">
            <w:pPr>
              <w:spacing w:after="20" w:line="300" w:lineRule="auto"/>
            </w:pPr>
          </w:p>
          <w:p w14:paraId="73AAFC42" w14:textId="77777777" w:rsidR="00F87AD3" w:rsidRDefault="00CE4FE4">
            <w:pPr>
              <w:spacing w:after="20" w:line="300" w:lineRule="auto"/>
            </w:pPr>
            <w:r>
              <w:rPr>
                <w:rFonts w:ascii="Consolas" w:hAnsi="Consolas"/>
                <w:sz w:val="17"/>
              </w:rPr>
              <w:t>## About Me</w:t>
            </w:r>
          </w:p>
          <w:p w14:paraId="019C6ED6" w14:textId="77777777" w:rsidR="00F87AD3" w:rsidRDefault="00F87AD3">
            <w:pPr>
              <w:spacing w:after="20" w:line="300" w:lineRule="auto"/>
            </w:pPr>
          </w:p>
          <w:p w14:paraId="6954A8C9" w14:textId="77777777" w:rsidR="00F87AD3" w:rsidRDefault="00CE4FE4">
            <w:pPr>
              <w:spacing w:after="20" w:line="300" w:lineRule="auto"/>
            </w:pPr>
            <w:r>
              <w:rPr>
                <w:rFonts w:ascii="Consolas" w:hAnsi="Consolas"/>
                <w:sz w:val="17"/>
              </w:rPr>
              <w:t>I am a [YOUR TITLE] at [YOUR COMPANY], a [SIZE] company in [INDUSTRY].</w:t>
            </w:r>
          </w:p>
          <w:p w14:paraId="6FDC04D4" w14:textId="77777777" w:rsidR="00F87AD3" w:rsidRDefault="00F87AD3">
            <w:pPr>
              <w:spacing w:after="20" w:line="300" w:lineRule="auto"/>
            </w:pPr>
          </w:p>
          <w:p w14:paraId="66B22E34" w14:textId="77777777" w:rsidR="00F87AD3" w:rsidRDefault="00CE4FE4">
            <w:pPr>
              <w:spacing w:after="20" w:line="300" w:lineRule="auto"/>
            </w:pPr>
            <w:r>
              <w:rPr>
                <w:rFonts w:ascii="Consolas" w:hAnsi="Consolas"/>
                <w:sz w:val="17"/>
              </w:rPr>
              <w:t>My team of [NUMBER] covers [WHAT YOU OWN: compensation, benefits,</w:t>
            </w:r>
          </w:p>
          <w:p w14:paraId="5CA35E06" w14:textId="77777777" w:rsidR="00F87AD3" w:rsidRDefault="00CE4FE4">
            <w:pPr>
              <w:spacing w:after="20" w:line="300" w:lineRule="auto"/>
            </w:pPr>
            <w:r>
              <w:rPr>
                <w:rFonts w:ascii="Consolas" w:hAnsi="Consolas"/>
                <w:sz w:val="17"/>
              </w:rPr>
              <w:t>payroll, HRIS, etc.].</w:t>
            </w:r>
          </w:p>
          <w:p w14:paraId="025B03EB" w14:textId="77777777" w:rsidR="00F87AD3" w:rsidRDefault="00F87AD3">
            <w:pPr>
              <w:spacing w:after="20" w:line="300" w:lineRule="auto"/>
            </w:pPr>
          </w:p>
          <w:p w14:paraId="78B20BE2" w14:textId="77777777" w:rsidR="00F87AD3" w:rsidRDefault="00CE4FE4">
            <w:pPr>
              <w:spacing w:after="20" w:line="300" w:lineRule="auto"/>
            </w:pPr>
            <w:r>
              <w:rPr>
                <w:rFonts w:ascii="Consolas" w:hAnsi="Consolas"/>
                <w:sz w:val="17"/>
              </w:rPr>
              <w:t>We use [YOUR SYSTEMS: Workday, ADP, SuccessFactors, MarketPay, Excel, etc.].</w:t>
            </w:r>
          </w:p>
          <w:p w14:paraId="617EE22D" w14:textId="77777777" w:rsidR="00F87AD3" w:rsidRDefault="00F87AD3">
            <w:pPr>
              <w:spacing w:after="20" w:line="300" w:lineRule="auto"/>
            </w:pPr>
          </w:p>
          <w:p w14:paraId="5BB7B9AE" w14:textId="77777777" w:rsidR="00F87AD3" w:rsidRDefault="00CE4FE4">
            <w:pPr>
              <w:spacing w:after="20" w:line="300" w:lineRule="auto"/>
            </w:pPr>
            <w:r>
              <w:rPr>
                <w:rFonts w:ascii="Consolas" w:hAnsi="Consolas"/>
                <w:sz w:val="17"/>
              </w:rPr>
              <w:t>## My Current Priorities</w:t>
            </w:r>
          </w:p>
          <w:p w14:paraId="325B202E" w14:textId="77777777" w:rsidR="00F87AD3" w:rsidRDefault="00F87AD3">
            <w:pPr>
              <w:spacing w:after="20" w:line="300" w:lineRule="auto"/>
            </w:pPr>
          </w:p>
          <w:p w14:paraId="6CEE41A0" w14:textId="77777777" w:rsidR="00F87AD3" w:rsidRDefault="00CE4FE4">
            <w:pPr>
              <w:spacing w:after="20" w:line="300" w:lineRule="auto"/>
            </w:pPr>
            <w:r>
              <w:rPr>
                <w:rFonts w:ascii="Consolas" w:hAnsi="Consolas"/>
                <w:sz w:val="17"/>
              </w:rPr>
              <w:t>1. [What's most urgent right now]</w:t>
            </w:r>
          </w:p>
          <w:p w14:paraId="0B588AD1" w14:textId="77777777" w:rsidR="00F87AD3" w:rsidRDefault="00CE4FE4">
            <w:pPr>
              <w:spacing w:after="20" w:line="300" w:lineRule="auto"/>
            </w:pPr>
            <w:r>
              <w:rPr>
                <w:rFonts w:ascii="Consolas" w:hAnsi="Consolas"/>
                <w:sz w:val="17"/>
              </w:rPr>
              <w:t>2. [What's most important this quarter]</w:t>
            </w:r>
          </w:p>
          <w:p w14:paraId="5ED238C9" w14:textId="77777777" w:rsidR="00F87AD3" w:rsidRDefault="00CE4FE4">
            <w:pPr>
              <w:spacing w:after="20" w:line="300" w:lineRule="auto"/>
            </w:pPr>
            <w:r>
              <w:rPr>
                <w:rFonts w:ascii="Consolas" w:hAnsi="Consolas"/>
                <w:sz w:val="17"/>
              </w:rPr>
              <w:t>3. [What keeps coming up but I haven't tackled]</w:t>
            </w:r>
          </w:p>
          <w:p w14:paraId="41D94E16" w14:textId="77777777" w:rsidR="00F87AD3" w:rsidRDefault="00F87AD3">
            <w:pPr>
              <w:spacing w:after="20" w:line="300" w:lineRule="auto"/>
            </w:pPr>
          </w:p>
          <w:p w14:paraId="48957E61" w14:textId="77777777" w:rsidR="00F87AD3" w:rsidRDefault="00CE4FE4">
            <w:pPr>
              <w:spacing w:after="20" w:line="300" w:lineRule="auto"/>
            </w:pPr>
            <w:r>
              <w:rPr>
                <w:rFonts w:ascii="Consolas" w:hAnsi="Consolas"/>
                <w:sz w:val="17"/>
              </w:rPr>
              <w:t>## What My Leadership Cares About</w:t>
            </w:r>
          </w:p>
          <w:p w14:paraId="2A1E27A8" w14:textId="77777777" w:rsidR="00F87AD3" w:rsidRDefault="00F87AD3">
            <w:pPr>
              <w:spacing w:after="20" w:line="300" w:lineRule="auto"/>
            </w:pPr>
          </w:p>
          <w:p w14:paraId="61E41865" w14:textId="77777777" w:rsidR="00F87AD3" w:rsidRDefault="00CE4FE4">
            <w:pPr>
              <w:spacing w:after="20" w:line="300" w:lineRule="auto"/>
            </w:pPr>
            <w:r>
              <w:rPr>
                <w:rFonts w:ascii="Consolas" w:hAnsi="Consolas"/>
                <w:sz w:val="17"/>
              </w:rPr>
              <w:t>[What your executives focus on, e.g., cost containment, retention of key</w:t>
            </w:r>
          </w:p>
          <w:p w14:paraId="0688B5A8" w14:textId="77777777" w:rsidR="00F87AD3" w:rsidRDefault="00CE4FE4">
            <w:pPr>
              <w:spacing w:after="20" w:line="300" w:lineRule="auto"/>
            </w:pPr>
            <w:r>
              <w:rPr>
                <w:rFonts w:ascii="Consolas" w:hAnsi="Consolas"/>
                <w:sz w:val="17"/>
              </w:rPr>
              <w:t>talent, compliance risk, competitive positioning in the market]</w:t>
            </w:r>
          </w:p>
          <w:p w14:paraId="45ADB523" w14:textId="77777777" w:rsidR="00F87AD3" w:rsidRDefault="00F87AD3">
            <w:pPr>
              <w:spacing w:after="20" w:line="300" w:lineRule="auto"/>
            </w:pPr>
          </w:p>
          <w:p w14:paraId="340AE804" w14:textId="77777777" w:rsidR="00F87AD3" w:rsidRDefault="00CE4FE4">
            <w:pPr>
              <w:spacing w:after="20" w:line="300" w:lineRule="auto"/>
            </w:pPr>
            <w:r>
              <w:rPr>
                <w:rFonts w:ascii="Consolas" w:hAnsi="Consolas"/>
                <w:sz w:val="17"/>
              </w:rPr>
              <w:t>## Our Comp Philosophy (if you have one)</w:t>
            </w:r>
          </w:p>
          <w:p w14:paraId="2173B54D" w14:textId="77777777" w:rsidR="00F87AD3" w:rsidRDefault="00F87AD3">
            <w:pPr>
              <w:spacing w:after="20" w:line="300" w:lineRule="auto"/>
            </w:pPr>
          </w:p>
          <w:p w14:paraId="6EFF0843" w14:textId="77777777" w:rsidR="00F87AD3" w:rsidRDefault="00CE4FE4">
            <w:pPr>
              <w:spacing w:after="20" w:line="300" w:lineRule="auto"/>
            </w:pPr>
            <w:r>
              <w:rPr>
                <w:rFonts w:ascii="Consolas" w:hAnsi="Consolas"/>
                <w:sz w:val="17"/>
              </w:rPr>
              <w:t>[e.g., "We target P50 for base and P75 for total cash in tech roles.</w:t>
            </w:r>
          </w:p>
          <w:p w14:paraId="48ECE282" w14:textId="77777777" w:rsidR="00F87AD3" w:rsidRDefault="00CE4FE4">
            <w:pPr>
              <w:spacing w:after="20" w:line="300" w:lineRule="auto"/>
            </w:pPr>
            <w:r>
              <w:rPr>
                <w:rFonts w:ascii="Consolas" w:hAnsi="Consolas"/>
                <w:sz w:val="17"/>
              </w:rPr>
              <w:t>Primary survey sources are Radford and Mercer. Fiscal year starts July 1."]</w:t>
            </w:r>
          </w:p>
          <w:p w14:paraId="42BA6BEB" w14:textId="77777777" w:rsidR="00F87AD3" w:rsidRDefault="00F87AD3">
            <w:pPr>
              <w:spacing w:after="20" w:line="300" w:lineRule="auto"/>
            </w:pPr>
          </w:p>
          <w:p w14:paraId="04CAF649" w14:textId="77777777" w:rsidR="00F87AD3" w:rsidRDefault="00CE4FE4">
            <w:pPr>
              <w:spacing w:after="20" w:line="300" w:lineRule="auto"/>
            </w:pPr>
            <w:r>
              <w:rPr>
                <w:rFonts w:ascii="Consolas" w:hAnsi="Consolas"/>
                <w:sz w:val="17"/>
              </w:rPr>
              <w:t>If you don't have a written comp philosophy, skip this section for now.</w:t>
            </w:r>
          </w:p>
        </w:tc>
      </w:tr>
    </w:tbl>
    <w:p w14:paraId="1714866B" w14:textId="77777777" w:rsidR="00F87AD3" w:rsidRDefault="00CE4FE4">
      <w:pPr>
        <w:spacing w:before="100" w:after="120"/>
      </w:pPr>
      <w:r>
        <w:rPr>
          <w:b/>
        </w:rPr>
        <w:lastRenderedPageBreak/>
        <w:t xml:space="preserve">Don't overthink the brackets. </w:t>
      </w:r>
      <w:r>
        <w:t>One sentence per section is enough. You can always add more later. Aim for honest, not perfect.</w:t>
      </w:r>
    </w:p>
    <w:p w14:paraId="09757D3B" w14:textId="77777777" w:rsidR="00F87AD3" w:rsidRDefault="00CE4FE4">
      <w:pPr>
        <w:spacing w:before="60"/>
      </w:pPr>
      <w:r>
        <w:rPr>
          <w:color w:val="DDDDDD"/>
          <w:sz w:val="10"/>
        </w:rPr>
        <w:t>──────────────────────────────────────────────────────────────────────────────────────────</w:t>
      </w:r>
    </w:p>
    <w:p w14:paraId="7B520969" w14:textId="77777777" w:rsidR="00F87AD3" w:rsidRDefault="00CE4FE4">
      <w:pPr>
        <w:pStyle w:val="Heading1"/>
        <w:spacing w:before="280" w:after="100"/>
      </w:pPr>
      <w:r>
        <w:rPr>
          <w:rFonts w:ascii="Calibri" w:hAnsi="Calibri"/>
          <w:color w:val="1A1A2E"/>
        </w:rPr>
        <w:t>Test It: Ask Something Real</w:t>
      </w:r>
    </w:p>
    <w:p w14:paraId="153FFE34" w14:textId="77777777" w:rsidR="00F87AD3" w:rsidRDefault="00CE4FE4">
      <w:pPr>
        <w:spacing w:after="100"/>
      </w:pPr>
      <w:r>
        <w:t>Start a new conversation inside your Project. Ask something you're actually dealing with. The best test is the one sitting in your inbox.</w:t>
      </w:r>
    </w:p>
    <w:p w14:paraId="5307CA82" w14:textId="77777777" w:rsidR="00F87AD3" w:rsidRDefault="00CE4FE4">
      <w:pPr>
        <w:pStyle w:val="Heading2"/>
        <w:spacing w:after="60"/>
      </w:pPr>
      <w:r>
        <w:rPr>
          <w:rFonts w:ascii="Calibri" w:hAnsi="Calibri"/>
          <w:color w:val="2EC4B6"/>
        </w:rPr>
        <w:t>Bring Your Own Problem</w:t>
      </w:r>
    </w:p>
    <w:p w14:paraId="6CF0D137" w14:textId="77777777" w:rsidR="00F87AD3" w:rsidRDefault="00CE4FE4">
      <w:pPr>
        <w:pStyle w:val="ListBullet"/>
        <w:spacing w:after="40"/>
      </w:pPr>
      <w:r>
        <w:rPr>
          <w:i/>
          <w:sz w:val="20"/>
        </w:rPr>
        <w:t>"I need to justify a market adjustment for my engineering team. Help me build the case."</w:t>
      </w:r>
    </w:p>
    <w:p w14:paraId="6D970BB6" w14:textId="77777777" w:rsidR="00F87AD3" w:rsidRDefault="00CE4FE4">
      <w:pPr>
        <w:pStyle w:val="ListBullet"/>
        <w:spacing w:after="40"/>
      </w:pPr>
      <w:r>
        <w:rPr>
          <w:i/>
          <w:sz w:val="20"/>
        </w:rPr>
        <w:t>"Our turnover spiked after a pay restructure. Help me diagnose what went wrong."</w:t>
      </w:r>
    </w:p>
    <w:p w14:paraId="56A93223" w14:textId="77777777" w:rsidR="00F87AD3" w:rsidRDefault="00CE4FE4">
      <w:pPr>
        <w:pStyle w:val="ListBullet"/>
        <w:spacing w:after="40"/>
      </w:pPr>
      <w:r>
        <w:rPr>
          <w:i/>
          <w:sz w:val="20"/>
        </w:rPr>
        <w:t>"Help me think through our benefits renewal strategy. We need to cut costs without losing people."</w:t>
      </w:r>
    </w:p>
    <w:p w14:paraId="33F54DA5" w14:textId="77777777" w:rsidR="00F87AD3" w:rsidRDefault="00CE4FE4">
      <w:pPr>
        <w:pStyle w:val="ListBullet"/>
        <w:spacing w:after="40"/>
      </w:pPr>
      <w:r>
        <w:rPr>
          <w:i/>
          <w:sz w:val="20"/>
        </w:rPr>
        <w:t>"What's my argument for adding a headcount to my TR team?"</w:t>
      </w:r>
    </w:p>
    <w:p w14:paraId="64B0801E" w14:textId="77777777" w:rsidR="00F87AD3" w:rsidRDefault="00CE4FE4">
      <w:pPr>
        <w:pStyle w:val="ListBullet"/>
        <w:spacing w:after="40"/>
      </w:pPr>
      <w:r>
        <w:rPr>
          <w:i/>
          <w:sz w:val="20"/>
        </w:rPr>
        <w:t>"I have location data across 8 states. Help me think through geo zone groupings."</w:t>
      </w:r>
    </w:p>
    <w:p w14:paraId="622FDC2F" w14:textId="77777777" w:rsidR="00F87AD3" w:rsidRDefault="00CE4FE4">
      <w:pPr>
        <w:pStyle w:val="Heading2"/>
        <w:spacing w:after="60"/>
      </w:pPr>
      <w:r>
        <w:rPr>
          <w:rFonts w:ascii="Calibri" w:hAnsi="Calibri"/>
          <w:color w:val="D48A1A"/>
        </w:rPr>
        <w:t>Or Use the Exercise Data</w:t>
      </w:r>
    </w:p>
    <w:p w14:paraId="611ED662" w14:textId="77777777" w:rsidR="00F87AD3" w:rsidRDefault="00CE4FE4">
      <w:pPr>
        <w:spacing w:after="80"/>
      </w:pPr>
      <w:r>
        <w:t>Sample datasets are available in the lab folder on your desktop (or at aiamplifies.org after the session):</w:t>
      </w:r>
    </w:p>
    <w:p w14:paraId="7713493C" w14:textId="77777777" w:rsidR="00F87AD3" w:rsidRDefault="00CE4FE4">
      <w:pPr>
        <w:spacing w:after="80"/>
      </w:pPr>
      <w:r>
        <w:rPr>
          <w:b/>
          <w:color w:val="2EC4B6"/>
        </w:rPr>
        <w:lastRenderedPageBreak/>
        <w:t xml:space="preserve">Market Pricing Analysis: </w:t>
      </w:r>
      <w:r>
        <w:t>Upload greenleaf_retail_census.csv and greenleaf_market_survey_data.csv to your project. Then ask: "Where are we behind market? Which roles have the biggest gap? What would a 3% merit budget look like by grade?"</w:t>
      </w:r>
    </w:p>
    <w:p w14:paraId="39ED889F" w14:textId="77777777" w:rsidR="00F87AD3" w:rsidRDefault="00CE4FE4">
      <w:pPr>
        <w:spacing w:after="120"/>
      </w:pPr>
      <w:r>
        <w:rPr>
          <w:b/>
          <w:color w:val="2EC4B6"/>
        </w:rPr>
        <w:t xml:space="preserve">Interactive Geo Zone Map: </w:t>
      </w:r>
      <w:r>
        <w:t>Upload the geo zone exercise kit. Ask: "Build me an interactive HTML map that color-codes each location by market zone, with popups when I click." The result is a file you open in any browser and share with your team.</w:t>
      </w:r>
    </w:p>
    <w:p w14:paraId="689EFF1F" w14:textId="77777777" w:rsidR="00F87AD3" w:rsidRDefault="00CE4FE4">
      <w:pPr>
        <w:spacing w:before="60"/>
      </w:pPr>
      <w:r>
        <w:rPr>
          <w:color w:val="DDDDDD"/>
          <w:sz w:val="10"/>
        </w:rPr>
        <w:t>──────────────────────────────────────────────────────────────────────────────────────────</w:t>
      </w:r>
    </w:p>
    <w:p>
      <w:pPr>
        <w:pStyle w:val="Heading1"/>
      </w:pPr>
      <w:r>
        <w:t xml:space="preserve">Walk With It: How V0.1 Becomes Yours</w:t>
      </w:r>
    </w:p>
    <w:p>
      <w:pPr>
        <w:pStyle w:val="Normal"/>
      </w:pPr>
      <w:r>
        <w:t xml:space="preserve">The starter config gets you started. The real value comes from working with it and letting it learn your patterns. Three steps:</w:t>
      </w:r>
    </w:p>
    <w:p>
      <w:pPr>
        <w:pStyle w:val="Heading2"/>
      </w:pPr>
      <w:r>
        <w:t xml:space="preserve">Step 1: Let It Interview You</w:t>
      </w:r>
    </w:p>
    <w:p>
      <w:pPr>
        <w:pStyle w:val="Normal"/>
      </w:pPr>
      <w:r>
        <w:t xml:space="preserve">Don't write your instructions from scratch. Open a plain Claude chat (not inside your project) and say:</w:t>
      </w:r>
    </w:p>
    <w:p>
      <w:pPr>
        <w:pStyle w:val="Normal"/>
      </w:pPr>
      <w:r>
        <w:t xml:space="preserve">"I'm building my AI thinking partner for Total Rewards work. Ask me 15 questions about how I work, what I value, what frustrates me about AI today, and what rules I'd want enforced every time."</w:t>
      </w:r>
    </w:p>
    <w:p>
      <w:pPr>
        <w:pStyle w:val="Normal"/>
      </w:pPr>
      <w:r>
        <w:t xml:space="preserve">Answer the questions. Speak out loud if you can, it's faster and more natural than typing. Let the AI draft your Custom Instructions from your answers. Edit, paste into your project, and you have a V0.1 that actually sounds like you.</w:t>
      </w:r>
    </w:p>
    <w:p>
      <w:pPr>
        <w:pStyle w:val="Heading2"/>
      </w:pPr>
      <w:r>
        <w:t xml:space="preserve">Step 2: Work a Real Problem Together</w:t>
      </w:r>
    </w:p>
    <w:p>
      <w:pPr>
        <w:pStyle w:val="Normal"/>
      </w:pPr>
      <w:r>
        <w:t xml:space="preserve">Don't just ask a question. Walk through an actual workflow step by step. When the AI gets something wrong, correct it in the moment. That's not failure, that's calibration.</w:t>
      </w:r>
    </w:p>
    <w:p>
      <w:pPr>
        <w:pStyle w:val="Normal"/>
      </w:pPr>
      <w:r>
        <w:t xml:space="preserve">Example: You ask it to evaluate whether a role is priced correctly. It gives you a generic market answer. You push back: "Check the geo zone. Check the internal equity. If two of those signals conflict, flag it before recommending." Now it knows your process.</w:t>
      </w:r>
    </w:p>
    <w:p>
      <w:pPr>
        <w:pStyle w:val="Normal"/>
      </w:pPr>
      <w:r>
        <w:t xml:space="preserve">The key insight: the AI will mimic you perfectly, but only if you give it something to mimic. Walk through the work once. Let it watch. Then let it try.</w:t>
      </w:r>
    </w:p>
    <w:p>
      <w:pPr>
        <w:pStyle w:val="Heading2"/>
      </w:pPr>
      <w:r>
        <w:t xml:space="preserve">Step 3: Feed It Back</w:t>
      </w:r>
    </w:p>
    <w:p>
      <w:pPr>
        <w:pStyle w:val="Normal"/>
      </w:pPr>
      <w:r>
        <w:t xml:space="preserve">After a successful run, tell the AI: "Review what you just did. What should we add to my instructions so this works every time?" It will draft updates to your Custom Instructions based on what actually worked.</w:t>
      </w:r>
    </w:p>
    <w:p>
      <w:pPr>
        <w:pStyle w:val="Normal"/>
      </w:pPr>
      <w:r>
        <w:t xml:space="preserve">When it fails later (and it will), that's data. Identify the error, correct it, and update your instructions again. Each cycle makes the config smarter. Five iterations in, you'll have something that handles your real workflows accurately.</w:t>
      </w:r>
    </w:p>
    <w:p>
      <w:pPr>
        <w:pStyle w:val="Normal"/>
      </w:pPr>
      <w:r>
        <w:t xml:space="preserve">This is how the best AI configurations are built: not by writing perfect instructions on day one, but by working with the tool and letting the instructions evolve from real experience.</w:t>
      </w:r>
    </w:p>
    <w:p w14:paraId="36AE2D6A" w14:textId="77777777" w:rsidR="00F87AD3" w:rsidRDefault="00CE4FE4">
      <w:pPr>
        <w:pStyle w:val="Heading1"/>
        <w:spacing w:before="280" w:after="100"/>
      </w:pPr>
      <w:r>
        <w:rPr>
          <w:rFonts w:ascii="Calibri" w:hAnsi="Calibri"/>
          <w:color w:val="1A1A2E"/>
        </w:rPr>
        <w:t>Make It Yours: Behavior Options</w:t>
      </w:r>
    </w:p>
    <w:p w14:paraId="53111D97" w14:textId="77777777" w:rsidR="00F87AD3" w:rsidRDefault="00CE4FE4">
      <w:pPr>
        <w:spacing w:after="100"/>
      </w:pPr>
      <w:r>
        <w:t>The starter gives you a "curious challenger" behavior. That works for most people, but you can swap the "Who You Are" section with any of these:</w:t>
      </w:r>
    </w:p>
    <w:tbl>
      <w:tblPr>
        <w:tblStyle w:val="TableGrid"/>
        <w:tblW w:w="0" w:type="auto"/>
        <w:jc w:val="center"/>
        <w:tblLook w:val="04A0" w:firstRow="1" w:lastRow="0" w:firstColumn="1" w:lastColumn="0" w:noHBand="0" w:noVBand="1"/>
      </w:tblPr>
      <w:tblGrid>
        <w:gridCol w:w="2016"/>
        <w:gridCol w:w="7776"/>
      </w:tblGrid>
      <w:tr w:rsidR="00F87AD3" w14:paraId="7D55A4A4" w14:textId="77777777">
        <w:trPr>
          <w:jc w:val="center"/>
        </w:trPr>
        <w:tc>
          <w:tcPr>
            <w:tcW w:w="2016" w:type="dxa"/>
            <w:shd w:val="clear" w:color="auto" w:fill="1A1A2E"/>
          </w:tcPr>
          <w:p w14:paraId="52A8FAC7" w14:textId="77777777" w:rsidR="00F87AD3" w:rsidRDefault="00CE4FE4">
            <w:r>
              <w:rPr>
                <w:b/>
                <w:color w:val="FFFFFF"/>
                <w:sz w:val="18"/>
              </w:rPr>
              <w:t>Type</w:t>
            </w:r>
          </w:p>
        </w:tc>
        <w:tc>
          <w:tcPr>
            <w:tcW w:w="7776" w:type="dxa"/>
            <w:shd w:val="clear" w:color="auto" w:fill="1A1A2E"/>
          </w:tcPr>
          <w:p w14:paraId="37A984BA" w14:textId="77777777" w:rsidR="00F87AD3" w:rsidRDefault="00CE4FE4">
            <w:r>
              <w:rPr>
                <w:b/>
                <w:color w:val="FFFFFF"/>
                <w:sz w:val="18"/>
              </w:rPr>
              <w:t>Swap Into "Who You Are"</w:t>
            </w:r>
          </w:p>
        </w:tc>
      </w:tr>
      <w:tr w:rsidR="00F87AD3" w14:paraId="1000DECD" w14:textId="77777777">
        <w:trPr>
          <w:jc w:val="center"/>
        </w:trPr>
        <w:tc>
          <w:tcPr>
            <w:tcW w:w="2016" w:type="dxa"/>
            <w:shd w:val="clear" w:color="auto" w:fill="F7F7F7"/>
          </w:tcPr>
          <w:p w14:paraId="599A15F2" w14:textId="77777777" w:rsidR="00F87AD3" w:rsidRDefault="00CE4FE4">
            <w:r>
              <w:rPr>
                <w:b/>
                <w:color w:val="2EC4B6"/>
                <w:sz w:val="18"/>
              </w:rPr>
              <w:t>Curious Challenger</w:t>
            </w:r>
            <w:r>
              <w:rPr>
                <w:b/>
                <w:color w:val="2EC4B6"/>
                <w:sz w:val="18"/>
              </w:rPr>
              <w:br/>
              <w:t>(the default)</w:t>
            </w:r>
          </w:p>
        </w:tc>
        <w:tc>
          <w:tcPr>
            <w:tcW w:w="7776" w:type="dxa"/>
            <w:shd w:val="clear" w:color="auto" w:fill="F7F7F7"/>
          </w:tcPr>
          <w:p w14:paraId="0748D430" w14:textId="77777777" w:rsidR="00F87AD3" w:rsidRDefault="00CE4FE4">
            <w:r>
              <w:rPr>
                <w:sz w:val="18"/>
              </w:rPr>
              <w:t>You push back on my ideas when you see gaps. Ask "have you considered..." before agreeing. Be direct and conversational. If I'm wrong, tell me.</w:t>
            </w:r>
          </w:p>
        </w:tc>
      </w:tr>
      <w:tr w:rsidR="00F87AD3" w14:paraId="0FC84CCD" w14:textId="77777777">
        <w:trPr>
          <w:jc w:val="center"/>
        </w:trPr>
        <w:tc>
          <w:tcPr>
            <w:tcW w:w="2016" w:type="dxa"/>
          </w:tcPr>
          <w:p w14:paraId="0C701C24" w14:textId="77777777" w:rsidR="00F87AD3" w:rsidRDefault="00CE4FE4">
            <w:r>
              <w:rPr>
                <w:b/>
                <w:color w:val="2EC4B6"/>
                <w:sz w:val="18"/>
              </w:rPr>
              <w:t>Strategic Advisor</w:t>
            </w:r>
          </w:p>
        </w:tc>
        <w:tc>
          <w:tcPr>
            <w:tcW w:w="7776" w:type="dxa"/>
          </w:tcPr>
          <w:p w14:paraId="43F4575C" w14:textId="77777777" w:rsidR="00F87AD3" w:rsidRDefault="00CE4FE4">
            <w:r>
              <w:rPr>
                <w:sz w:val="18"/>
              </w:rPr>
              <w:t>You see the bigger picture and connect dots across initiatives. Help me think two steps ahead. When I'm focused on tactics, pull me back to strategy.</w:t>
            </w:r>
          </w:p>
        </w:tc>
      </w:tr>
      <w:tr w:rsidR="00F87AD3" w14:paraId="0AC89240" w14:textId="77777777">
        <w:trPr>
          <w:jc w:val="center"/>
        </w:trPr>
        <w:tc>
          <w:tcPr>
            <w:tcW w:w="2016" w:type="dxa"/>
            <w:shd w:val="clear" w:color="auto" w:fill="F7F7F7"/>
          </w:tcPr>
          <w:p w14:paraId="123708ED" w14:textId="77777777" w:rsidR="00F87AD3" w:rsidRDefault="00CE4FE4">
            <w:r>
              <w:rPr>
                <w:b/>
                <w:color w:val="2EC4B6"/>
                <w:sz w:val="18"/>
              </w:rPr>
              <w:t>Compliance Watchdog</w:t>
            </w:r>
          </w:p>
        </w:tc>
        <w:tc>
          <w:tcPr>
            <w:tcW w:w="7776" w:type="dxa"/>
            <w:shd w:val="clear" w:color="auto" w:fill="F7F7F7"/>
          </w:tcPr>
          <w:p w14:paraId="645E2544" w14:textId="77777777" w:rsidR="00F87AD3" w:rsidRDefault="00CE4FE4">
            <w:r>
              <w:rPr>
                <w:sz w:val="18"/>
              </w:rPr>
              <w:t>You are a compliance-focused advisor. Flag risks before suggesting solutions. When I ask about policy changes, surface regulatory implications first. If a question has a state-by-state answer, say so upfront.</w:t>
            </w:r>
          </w:p>
        </w:tc>
      </w:tr>
      <w:tr w:rsidR="00F87AD3" w14:paraId="6B802AC0" w14:textId="77777777">
        <w:trPr>
          <w:jc w:val="center"/>
        </w:trPr>
        <w:tc>
          <w:tcPr>
            <w:tcW w:w="2016" w:type="dxa"/>
          </w:tcPr>
          <w:p w14:paraId="4B9F4DFB" w14:textId="77777777" w:rsidR="00F87AD3" w:rsidRDefault="00CE4FE4">
            <w:r>
              <w:rPr>
                <w:b/>
                <w:color w:val="2EC4B6"/>
                <w:sz w:val="18"/>
              </w:rPr>
              <w:t>Devil's Advocate</w:t>
            </w:r>
          </w:p>
        </w:tc>
        <w:tc>
          <w:tcPr>
            <w:tcW w:w="7776" w:type="dxa"/>
          </w:tcPr>
          <w:p w14:paraId="397F80E2" w14:textId="77777777" w:rsidR="00F87AD3" w:rsidRDefault="00CE4FE4">
            <w:r>
              <w:rPr>
                <w:sz w:val="18"/>
              </w:rPr>
              <w:t>Stress-test every idea I bring you. Find the weaknesses before someone else does. Be thorough but constructive. Every critique should come with a path forward.</w:t>
            </w:r>
          </w:p>
        </w:tc>
      </w:tr>
      <w:tr w:rsidR="00F87AD3" w14:paraId="3E94375D" w14:textId="77777777">
        <w:trPr>
          <w:jc w:val="center"/>
        </w:trPr>
        <w:tc>
          <w:tcPr>
            <w:tcW w:w="2016" w:type="dxa"/>
            <w:shd w:val="clear" w:color="auto" w:fill="F7F7F7"/>
          </w:tcPr>
          <w:p w14:paraId="2EF500FC" w14:textId="77777777" w:rsidR="00F87AD3" w:rsidRDefault="00CE4FE4">
            <w:r>
              <w:rPr>
                <w:b/>
                <w:color w:val="2EC4B6"/>
                <w:sz w:val="18"/>
              </w:rPr>
              <w:t>Execution Partner</w:t>
            </w:r>
          </w:p>
        </w:tc>
        <w:tc>
          <w:tcPr>
            <w:tcW w:w="7776" w:type="dxa"/>
            <w:shd w:val="clear" w:color="auto" w:fill="F7F7F7"/>
          </w:tcPr>
          <w:p w14:paraId="0833997E" w14:textId="77777777" w:rsidR="00F87AD3" w:rsidRDefault="00CE4FE4">
            <w:r>
              <w:rPr>
                <w:sz w:val="18"/>
              </w:rPr>
              <w:t>Help me get things done efficiently. When I describe a task, break it into clear steps. Track action items. Be concise. Match my energy: if I am brief, be brief.</w:t>
            </w:r>
          </w:p>
        </w:tc>
      </w:tr>
    </w:tbl>
    <w:p w14:paraId="571CB44A" w14:textId="77777777" w:rsidR="00F87AD3" w:rsidRDefault="00CE4FE4">
      <w:pPr>
        <w:spacing w:before="100" w:after="120"/>
      </w:pPr>
      <w:r>
        <w:rPr>
          <w:b/>
        </w:rPr>
        <w:t xml:space="preserve">Or write your own. </w:t>
      </w:r>
      <w:r>
        <w:t>The best personality description is the one that matches what you actually need. There's no wrong answer.</w:t>
      </w:r>
    </w:p>
    <w:p w14:paraId="033D5BFE" w14:textId="77777777" w:rsidR="00F87AD3" w:rsidRDefault="00CE4FE4">
      <w:pPr>
        <w:spacing w:before="60"/>
      </w:pPr>
      <w:r>
        <w:rPr>
          <w:color w:val="DDDDDD"/>
          <w:sz w:val="10"/>
        </w:rPr>
        <w:t>──────────────────────────────────────────────────────────────────────────────────────────</w:t>
      </w:r>
    </w:p>
    <w:p w14:paraId="63FEE255" w14:textId="77777777" w:rsidR="00F87AD3" w:rsidRDefault="00CE4FE4">
      <w:pPr>
        <w:pStyle w:val="Heading1"/>
        <w:spacing w:before="280" w:after="100"/>
      </w:pPr>
      <w:r>
        <w:rPr>
          <w:rFonts w:ascii="Calibri" w:hAnsi="Calibri"/>
          <w:color w:val="1A1A2E"/>
        </w:rPr>
        <w:t>Working With AI Responsibly</w:t>
      </w:r>
    </w:p>
    <w:p w14:paraId="443DC686" w14:textId="77777777" w:rsidR="00F87AD3" w:rsidRDefault="00CE4FE4">
      <w:pPr>
        <w:spacing w:after="100"/>
      </w:pPr>
      <w:r>
        <w:t>Before you use this on real work, understand what you're working with and how to do it safely.</w:t>
      </w:r>
    </w:p>
    <w:p w14:paraId="10F5E5E3" w14:textId="77777777" w:rsidR="00F87AD3" w:rsidRDefault="00CE4FE4">
      <w:pPr>
        <w:pStyle w:val="Heading2"/>
        <w:spacing w:after="60"/>
      </w:pPr>
      <w:r>
        <w:rPr>
          <w:rFonts w:ascii="Calibri" w:hAnsi="Calibri"/>
          <w:color w:val="2EC4B6"/>
        </w:rPr>
        <w:t>Know What You're Using</w:t>
      </w:r>
    </w:p>
    <w:tbl>
      <w:tblPr>
        <w:tblStyle w:val="TableGrid"/>
        <w:tblW w:w="0" w:type="auto"/>
        <w:jc w:val="center"/>
        <w:tblLook w:val="04A0" w:firstRow="1" w:lastRow="0" w:firstColumn="1" w:lastColumn="0" w:noHBand="0" w:noVBand="1"/>
      </w:tblPr>
      <w:tblGrid>
        <w:gridCol w:w="1872"/>
        <w:gridCol w:w="3744"/>
        <w:gridCol w:w="4176"/>
      </w:tblGrid>
      <w:tr w:rsidR="00F87AD3" w14:paraId="6C700367" w14:textId="77777777">
        <w:trPr>
          <w:jc w:val="center"/>
        </w:trPr>
        <w:tc>
          <w:tcPr>
            <w:tcW w:w="1872" w:type="dxa"/>
            <w:shd w:val="clear" w:color="auto" w:fill="1A1A2E"/>
          </w:tcPr>
          <w:p w14:paraId="4480FBD3" w14:textId="77777777" w:rsidR="00F87AD3" w:rsidRDefault="00CE4FE4">
            <w:r>
              <w:rPr>
                <w:b/>
                <w:color w:val="FFFFFF"/>
                <w:sz w:val="17"/>
              </w:rPr>
              <w:t>Product</w:t>
            </w:r>
          </w:p>
        </w:tc>
        <w:tc>
          <w:tcPr>
            <w:tcW w:w="3744" w:type="dxa"/>
            <w:shd w:val="clear" w:color="auto" w:fill="1A1A2E"/>
          </w:tcPr>
          <w:p w14:paraId="234996A2" w14:textId="77777777" w:rsidR="00F87AD3" w:rsidRDefault="00CE4FE4">
            <w:r>
              <w:rPr>
                <w:b/>
                <w:color w:val="FFFFFF"/>
                <w:sz w:val="17"/>
              </w:rPr>
              <w:t>What It Does</w:t>
            </w:r>
          </w:p>
        </w:tc>
        <w:tc>
          <w:tcPr>
            <w:tcW w:w="4176" w:type="dxa"/>
            <w:shd w:val="clear" w:color="auto" w:fill="1A1A2E"/>
          </w:tcPr>
          <w:p w14:paraId="59249B8B" w14:textId="77777777" w:rsidR="00F87AD3" w:rsidRDefault="00CE4FE4">
            <w:r>
              <w:rPr>
                <w:b/>
                <w:color w:val="FFFFFF"/>
                <w:sz w:val="17"/>
              </w:rPr>
              <w:t>What Goes to Anthropic</w:t>
            </w:r>
          </w:p>
        </w:tc>
      </w:tr>
      <w:tr w:rsidR="00F87AD3" w14:paraId="239A4AB1" w14:textId="77777777">
        <w:trPr>
          <w:jc w:val="center"/>
        </w:trPr>
        <w:tc>
          <w:tcPr>
            <w:tcW w:w="1872" w:type="dxa"/>
            <w:shd w:val="clear" w:color="auto" w:fill="F7F7F7"/>
          </w:tcPr>
          <w:p w14:paraId="203F7371" w14:textId="77777777" w:rsidR="00F87AD3" w:rsidRDefault="00CE4FE4">
            <w:r>
              <w:rPr>
                <w:b/>
                <w:color w:val="2EC4B6"/>
                <w:sz w:val="17"/>
              </w:rPr>
              <w:t>claude.ai</w:t>
            </w:r>
            <w:r>
              <w:rPr>
                <w:b/>
                <w:color w:val="2EC4B6"/>
                <w:sz w:val="17"/>
              </w:rPr>
              <w:br/>
              <w:t>(what you used today)</w:t>
            </w:r>
          </w:p>
        </w:tc>
        <w:tc>
          <w:tcPr>
            <w:tcW w:w="3744" w:type="dxa"/>
            <w:shd w:val="clear" w:color="auto" w:fill="F7F7F7"/>
          </w:tcPr>
          <w:p w14:paraId="3D3C749E" w14:textId="77777777" w:rsidR="00F87AD3" w:rsidRDefault="00CE4FE4">
            <w:r>
              <w:rPr>
                <w:sz w:val="17"/>
              </w:rPr>
              <w:t>Browser-based chat. Projects, file uploads, custom instructions.</w:t>
            </w:r>
          </w:p>
        </w:tc>
        <w:tc>
          <w:tcPr>
            <w:tcW w:w="4176" w:type="dxa"/>
            <w:shd w:val="clear" w:color="auto" w:fill="F7F7F7"/>
          </w:tcPr>
          <w:p w14:paraId="53529E93" w14:textId="77777777" w:rsidR="00F87AD3" w:rsidRDefault="00CE4FE4">
            <w:r>
              <w:rPr>
                <w:sz w:val="17"/>
              </w:rPr>
              <w:t>Everything: your prompts, uploads, and responses.</w:t>
            </w:r>
          </w:p>
        </w:tc>
      </w:tr>
      <w:tr w:rsidR="00F87AD3" w14:paraId="4B9BFD29" w14:textId="77777777">
        <w:trPr>
          <w:jc w:val="center"/>
        </w:trPr>
        <w:tc>
          <w:tcPr>
            <w:tcW w:w="1872" w:type="dxa"/>
          </w:tcPr>
          <w:p w14:paraId="7130213E" w14:textId="77777777" w:rsidR="00F87AD3" w:rsidRDefault="00CE4FE4">
            <w:r>
              <w:rPr>
                <w:b/>
                <w:color w:val="2EC4B6"/>
                <w:sz w:val="17"/>
              </w:rPr>
              <w:t>Claude Desktop</w:t>
            </w:r>
          </w:p>
        </w:tc>
        <w:tc>
          <w:tcPr>
            <w:tcW w:w="3744" w:type="dxa"/>
          </w:tcPr>
          <w:p w14:paraId="5E784986" w14:textId="77777777" w:rsidR="00F87AD3" w:rsidRDefault="00CE4FE4">
            <w:r>
              <w:rPr>
                <w:sz w:val="17"/>
              </w:rPr>
              <w:t>Native desktop app. Can access local files with your permission.</w:t>
            </w:r>
          </w:p>
        </w:tc>
        <w:tc>
          <w:tcPr>
            <w:tcW w:w="4176" w:type="dxa"/>
          </w:tcPr>
          <w:p w14:paraId="47A97937" w14:textId="77777777" w:rsidR="00F87AD3" w:rsidRDefault="00CE4FE4">
            <w:r>
              <w:rPr>
                <w:sz w:val="17"/>
              </w:rPr>
              <w:t>Same as claude.ai. Files you share are sent as context for processing.</w:t>
            </w:r>
          </w:p>
        </w:tc>
      </w:tr>
      <w:tr w:rsidR="00F87AD3" w14:paraId="6DD37005" w14:textId="77777777">
        <w:trPr>
          <w:jc w:val="center"/>
        </w:trPr>
        <w:tc>
          <w:tcPr>
            <w:tcW w:w="1872" w:type="dxa"/>
            <w:shd w:val="clear" w:color="auto" w:fill="F7F7F7"/>
          </w:tcPr>
          <w:p w14:paraId="3A4BE0FE" w14:textId="77777777" w:rsidR="00F87AD3" w:rsidRDefault="00CE4FE4">
            <w:r>
              <w:rPr>
                <w:b/>
                <w:color w:val="2EC4B6"/>
                <w:sz w:val="17"/>
              </w:rPr>
              <w:t>Claude Cowork</w:t>
            </w:r>
          </w:p>
        </w:tc>
        <w:tc>
          <w:tcPr>
            <w:tcW w:w="3744" w:type="dxa"/>
            <w:shd w:val="clear" w:color="auto" w:fill="F7F7F7"/>
          </w:tcPr>
          <w:p w14:paraId="0C03349D" w14:textId="77777777" w:rsidR="00F87AD3" w:rsidRDefault="00CE4FE4">
            <w:r>
              <w:rPr>
                <w:sz w:val="17"/>
              </w:rPr>
              <w:t>Agentic mode. Takes actions on your behalf: reads files, runs tools, moves data between apps.</w:t>
            </w:r>
          </w:p>
        </w:tc>
        <w:tc>
          <w:tcPr>
            <w:tcW w:w="4176" w:type="dxa"/>
            <w:shd w:val="clear" w:color="auto" w:fill="F7F7F7"/>
          </w:tcPr>
          <w:p w14:paraId="72061152" w14:textId="77777777" w:rsidR="00F87AD3" w:rsidRDefault="00CE4FE4">
            <w:r>
              <w:rPr>
                <w:sz w:val="17"/>
              </w:rPr>
              <w:t>Everything it reads or acts on. File contents, command outputs, your full conversation.</w:t>
            </w:r>
          </w:p>
        </w:tc>
      </w:tr>
      <w:tr w:rsidR="00F87AD3" w14:paraId="1A09730C" w14:textId="77777777">
        <w:trPr>
          <w:jc w:val="center"/>
        </w:trPr>
        <w:tc>
          <w:tcPr>
            <w:tcW w:w="1872" w:type="dxa"/>
          </w:tcPr>
          <w:p w14:paraId="637D6C1F" w14:textId="77777777" w:rsidR="00F87AD3" w:rsidRDefault="00CE4FE4">
            <w:r>
              <w:rPr>
                <w:b/>
                <w:color w:val="2EC4B6"/>
                <w:sz w:val="17"/>
              </w:rPr>
              <w:t>Claude Code</w:t>
            </w:r>
          </w:p>
        </w:tc>
        <w:tc>
          <w:tcPr>
            <w:tcW w:w="3744" w:type="dxa"/>
          </w:tcPr>
          <w:p w14:paraId="5DA9C849" w14:textId="77777777" w:rsidR="00F87AD3" w:rsidRDefault="00CE4FE4">
            <w:r>
              <w:rPr>
                <w:sz w:val="17"/>
              </w:rPr>
              <w:t>CLI for developers. Runs code, edits files, interacts with systems.</w:t>
            </w:r>
          </w:p>
        </w:tc>
        <w:tc>
          <w:tcPr>
            <w:tcW w:w="4176" w:type="dxa"/>
          </w:tcPr>
          <w:p w14:paraId="55758F5B" w14:textId="77777777" w:rsidR="00F87AD3" w:rsidRDefault="00CE4FE4">
            <w:r>
              <w:rPr>
                <w:sz w:val="17"/>
              </w:rPr>
              <w:t>Same as Cowork. If Claude can see it, it leaves your machine.</w:t>
            </w:r>
          </w:p>
        </w:tc>
      </w:tr>
    </w:tbl>
    <w:p w14:paraId="778F56CB" w14:textId="77777777" w:rsidR="00F87AD3" w:rsidRDefault="00CE4FE4">
      <w:pPr>
        <w:spacing w:before="120" w:after="120"/>
      </w:pPr>
      <w:r>
        <w:rPr>
          <w:b/>
          <w:color w:val="D48A1A"/>
        </w:rPr>
        <w:t xml:space="preserve">The Eyeball Rule: </w:t>
      </w:r>
      <w:r>
        <w:t>The AI always runs in the cloud. "Local" means it can take actions on your machine, not that your data stays there. If Claude can read it, it leaves your machine. Moving files? Contents stay local (Claude doesn't open them). Analyzing a spreadsheet? The data goes to Anthropic because Claude needs to see it to think about it.</w:t>
      </w:r>
    </w:p>
    <w:p w14:paraId="510195DE" w14:textId="77777777" w:rsidR="00F87AD3" w:rsidRDefault="00CE4FE4">
      <w:pPr>
        <w:pStyle w:val="Heading2"/>
        <w:spacing w:after="60"/>
      </w:pPr>
      <w:r>
        <w:rPr>
          <w:rFonts w:ascii="Calibri" w:hAnsi="Calibri"/>
          <w:color w:val="2EC4B6"/>
        </w:rPr>
        <w:t>Three Rules for Monday</w:t>
      </w:r>
    </w:p>
    <w:p w14:paraId="44DF43AF" w14:textId="77777777" w:rsidR="00F87AD3" w:rsidRDefault="00CE4FE4">
      <w:pPr>
        <w:pStyle w:val="ListBullet"/>
      </w:pPr>
      <w:r>
        <w:rPr>
          <w:b/>
        </w:rPr>
        <w:t xml:space="preserve">The Junior Hire Rule: </w:t>
      </w:r>
      <w:r>
        <w:t>Treat every output like it came from a smart new hire who doesn't know your org's policies, precedents, or culture. The work may be polished and well-structured, but it hasn't been checked against your specific reality. Review accordingly.</w:t>
      </w:r>
    </w:p>
    <w:p w14:paraId="443468D7" w14:textId="77777777" w:rsidR="00F87AD3" w:rsidRDefault="00CE4FE4">
      <w:pPr>
        <w:pStyle w:val="ListBullet"/>
      </w:pPr>
      <w:r>
        <w:rPr>
          <w:b/>
        </w:rPr>
        <w:lastRenderedPageBreak/>
        <w:t xml:space="preserve">Verify the Confident Stuff: </w:t>
      </w:r>
      <w:r>
        <w:t>AI never says "I'm guessing." It presents everything in confident, fluent language regardless of whether the content is correct. The more polished it sounds, the more carefully you should check it, especially anything that touches compliance, legal, or policy.</w:t>
      </w:r>
    </w:p>
    <w:p w14:paraId="29A6D8E6" w14:textId="77777777" w:rsidR="00F87AD3" w:rsidRDefault="00CE4FE4">
      <w:pPr>
        <w:pStyle w:val="ListBullet"/>
      </w:pPr>
      <w:r>
        <w:rPr>
          <w:b/>
        </w:rPr>
        <w:t xml:space="preserve">Separate Trusted from Untrusted: </w:t>
      </w:r>
      <w:r>
        <w:t>Your typed instructions are trusted. External documents, emails, web content, and anything you didn't write yourself are untrusted. Don't process untrusted content in the same session where you've given the AI access to sensitive employee data.</w:t>
      </w:r>
    </w:p>
    <w:p w14:paraId="00DBAC67" w14:textId="77777777" w:rsidR="00F87AD3" w:rsidRDefault="00CE4FE4">
      <w:pPr>
        <w:spacing w:before="80" w:after="120"/>
      </w:pPr>
      <w:r>
        <w:rPr>
          <w:i/>
          <w:color w:val="666666"/>
        </w:rPr>
        <w:t>These aren't theoretical risks. They're the same principles your InfoSec team would give you. The short version: AI amplifies, humans verify.</w:t>
      </w:r>
    </w:p>
    <w:p w14:paraId="06718B6B" w14:textId="77777777" w:rsidR="00F87AD3" w:rsidRDefault="00CE4FE4">
      <w:pPr>
        <w:spacing w:before="60"/>
      </w:pPr>
      <w:r>
        <w:rPr>
          <w:color w:val="DDDDDD"/>
          <w:sz w:val="10"/>
        </w:rPr>
        <w:t>──────────────────────────────────────────────────────────────────────────────────────────</w:t>
      </w:r>
    </w:p>
    <w:p w14:paraId="4CFE2A7D" w14:textId="77777777" w:rsidR="00F87AD3" w:rsidRDefault="00CE4FE4">
      <w:pPr>
        <w:pStyle w:val="Heading1"/>
        <w:spacing w:before="280" w:after="100"/>
      </w:pPr>
      <w:r>
        <w:rPr>
          <w:rFonts w:ascii="Calibri" w:hAnsi="Calibri"/>
          <w:color w:val="1A1A2E"/>
        </w:rPr>
        <w:t>What Comes Next</w:t>
      </w:r>
    </w:p>
    <w:p w14:paraId="4DB0DF99" w14:textId="77777777" w:rsidR="00F87AD3" w:rsidRDefault="00CE4FE4">
      <w:pPr>
        <w:spacing w:after="100"/>
      </w:pPr>
      <w:r>
        <w:rPr>
          <w:b/>
        </w:rPr>
        <w:t>What you built today is a V0.1. It works. Use it tomorrow morning. Then make it better over time:</w:t>
      </w:r>
      <w:r/>
    </w:p>
    <w:p w14:paraId="157ED789" w14:textId="77777777" w:rsidR="00F87AD3" w:rsidRDefault="00CE4FE4">
      <w:pPr>
        <w:pStyle w:val="ListBullet"/>
        <w:spacing w:after="40"/>
      </w:pPr>
      <w:r>
        <w:rPr>
          <w:b/>
        </w:rPr>
        <w:t xml:space="preserve">Upload documents to your project: </w:t>
      </w:r>
      <w:r>
        <w:t>comp philosophy, org chart, benefits summary, job architecture, salary structures. The more context it has, the smarter it gets.</w:t>
      </w:r>
    </w:p>
    <w:p w14:paraId="3E1F6C46" w14:textId="77777777" w:rsidR="00F87AD3" w:rsidRDefault="00CE4FE4">
      <w:pPr>
        <w:pStyle w:val="ListBullet"/>
        <w:spacing w:after="40"/>
      </w:pPr>
      <w:r>
        <w:rPr>
          <w:b/>
        </w:rPr>
        <w:t xml:space="preserve">Refine the behavior: </w:t>
      </w:r>
      <w:r>
        <w:t>After a week of conversations, edit your instructions. What works? What annoys you? Tune it.</w:t>
      </w:r>
    </w:p>
    <w:p w14:paraId="56899A89" w14:textId="77777777" w:rsidR="00F87AD3" w:rsidRDefault="00CE4FE4">
      <w:pPr>
        <w:pStyle w:val="ListBullet"/>
        <w:spacing w:after="40"/>
      </w:pPr>
      <w:r>
        <w:rPr>
          <w:b/>
        </w:rPr>
        <w:t xml:space="preserve">Add guardrails: </w:t>
      </w:r>
      <w:r>
        <w:t>Tell it what NOT to do. "Never suggest changes without considering budget impact." "Always ask about compliance before recommending."</w:t>
      </w:r>
    </w:p>
    <w:p w14:paraId="77FA6331" w14:textId="77777777" w:rsidR="00F87AD3" w:rsidRDefault="00CE4FE4">
      <w:pPr>
        <w:pStyle w:val="ListBullet"/>
        <w:spacing w:after="40"/>
      </w:pPr>
      <w:r>
        <w:rPr>
          <w:b/>
        </w:rPr>
        <w:t xml:space="preserve">Add challenge rules: </w:t>
      </w:r>
      <w:r>
        <w:t>Tell it when to push back. "When I bring you an idea, stress-test it before I invest." "Ask what I'm sacrificing."</w:t>
      </w:r>
    </w:p>
    <w:p>
      <w:pPr>
        <w:pStyle w:val="ListBullet"/>
      </w:pPr>
      <w:r>
        <w:t xml:space="preserve">Revisit the interview: After a week of use, open a new chat and say "Here are my current instructions. Interview me again. What's missing based on how I actually work?" Update your config from the answers.</w:t>
      </w:r>
    </w:p>
    <w:p w14:paraId="5BBC3E71" w14:textId="77777777" w:rsidR="00F87AD3" w:rsidRDefault="00CE4FE4">
      <w:pPr>
        <w:pStyle w:val="ListBullet"/>
        <w:spacing w:after="40"/>
      </w:pPr>
      <w:r>
        <w:rPr>
          <w:b/>
        </w:rPr>
        <w:t xml:space="preserve">Explore further: </w:t>
      </w:r>
      <w:r>
        <w:t>Claude Projects is the starting point. Claude Desktop and Cowork run alongside your desktop tools. Claude Code is the full agent platform. All are valid paths depending on what you need.</w:t>
      </w:r>
    </w:p>
    <w:p w14:paraId="5FB467C4" w14:textId="77777777" w:rsidR="00F87AD3" w:rsidRDefault="00F87AD3"/>
    <w:p w14:paraId="26FDA791" w14:textId="77777777" w:rsidR="00F87AD3" w:rsidRDefault="00CE4FE4">
      <w:pPr>
        <w:spacing w:before="60"/>
      </w:pPr>
      <w:r>
        <w:rPr>
          <w:color w:val="DDDDDD"/>
          <w:sz w:val="10"/>
        </w:rPr>
        <w:t>──────────────────────────────────────────────────────────────────────────────────────────</w:t>
      </w:r>
    </w:p>
    <w:p w14:paraId="6C122596" w14:textId="77777777" w:rsidR="00F87AD3" w:rsidRDefault="00CE4FE4">
      <w:pPr>
        <w:jc w:val="center"/>
      </w:pPr>
      <w:r>
        <w:rPr>
          <w:b/>
          <w:color w:val="2EC4B6"/>
          <w:sz w:val="22"/>
        </w:rPr>
        <w:t>aiamplifies.org</w:t>
      </w:r>
    </w:p>
    <w:p w14:paraId="0F38E960" w14:textId="77777777" w:rsidR="00F87AD3" w:rsidRDefault="00CE4FE4">
      <w:pPr>
        <w:jc w:val="center"/>
      </w:pPr>
      <w:r>
        <w:rPr>
          <w:i/>
          <w:color w:val="2EC4B6"/>
          <w:sz w:val="20"/>
        </w:rPr>
        <w:t>Less time at the keyboard. More time on what matters.</w:t>
      </w:r>
    </w:p>
    <w:p w14:paraId="155DC159" w14:textId="77777777" w:rsidR="00F87AD3" w:rsidRDefault="00CE4FE4">
      <w:pPr>
        <w:jc w:val="center"/>
      </w:pPr>
      <w:r>
        <w:rPr>
          <w:i/>
          <w:color w:val="999999"/>
          <w:sz w:val="17"/>
        </w:rPr>
        <w:t>AI amplifies. Humans decide.   |   #AIAmplifies  #HumansDecide  #ImaginationAge</w:t>
      </w:r>
    </w:p>
    <w:sectPr w:rsidR="00F87AD3" w:rsidSect="00034616">
      <w:pgSz w:w="12240" w:h="15840"/>
      <w:pgMar w:top="792" w:right="1008" w:bottom="64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93547855">
    <w:abstractNumId w:val="8"/>
  </w:num>
  <w:num w:numId="2" w16cid:durableId="1302538299">
    <w:abstractNumId w:val="6"/>
  </w:num>
  <w:num w:numId="3" w16cid:durableId="1993370542">
    <w:abstractNumId w:val="5"/>
  </w:num>
  <w:num w:numId="4" w16cid:durableId="2117482023">
    <w:abstractNumId w:val="4"/>
  </w:num>
  <w:num w:numId="5" w16cid:durableId="1501697483">
    <w:abstractNumId w:val="7"/>
  </w:num>
  <w:num w:numId="6" w16cid:durableId="1378119390">
    <w:abstractNumId w:val="3"/>
  </w:num>
  <w:num w:numId="7" w16cid:durableId="698551952">
    <w:abstractNumId w:val="2"/>
  </w:num>
  <w:num w:numId="8" w16cid:durableId="795021949">
    <w:abstractNumId w:val="1"/>
  </w:num>
  <w:num w:numId="9" w16cid:durableId="670135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8D2F15"/>
    <w:rsid w:val="00AA1D8D"/>
    <w:rsid w:val="00B47730"/>
    <w:rsid w:val="00CB0664"/>
    <w:rsid w:val="00CE4FE4"/>
    <w:rsid w:val="00EC5571"/>
    <w:rsid w:val="00F87AD3"/>
    <w:rsid w:val="00FC693F"/>
    <w:rsid w:val="00FE67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E8136F61-224F-4E0F-B557-21B2F269E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60"/>
    </w:pPr>
    <w:rPr>
      <w:rFonts w:ascii="Calibri" w:hAnsi="Calibri"/>
      <w:color w:val="333333"/>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1502</Words>
  <Characters>8282</Characters>
  <Application>Microsoft Office Word</Application>
  <DocSecurity>0</DocSecurity>
  <Lines>176</Lines>
  <Paragraphs>143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9641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Buhrke, Ryan</cp:lastModifiedBy>
  <cp:revision>3</cp:revision>
  <dcterms:created xsi:type="dcterms:W3CDTF">2013-12-23T23:15:00Z</dcterms:created>
  <dcterms:modified xsi:type="dcterms:W3CDTF">2026-04-20T19:22:00Z</dcterms:modified>
  <cp:category/>
</cp:coreProperties>
</file>